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D9E" w:rsidRDefault="00B86D9E" w:rsidP="00B86D9E">
      <w:pPr>
        <w:pStyle w:val="KeinLeerraum"/>
        <w:rPr>
          <w:sz w:val="24"/>
          <w:szCs w:val="24"/>
          <w:u w:val="single"/>
        </w:rPr>
      </w:pPr>
      <w:r>
        <w:rPr>
          <w:noProof/>
          <w:sz w:val="24"/>
          <w:szCs w:val="24"/>
          <w:u w:val="single"/>
        </w:rPr>
        <w:drawing>
          <wp:anchor distT="0" distB="0" distL="114300" distR="114300" simplePos="0" relativeHeight="251659264" behindDoc="0" locked="0" layoutInCell="1" allowOverlap="1" wp14:anchorId="201314EB" wp14:editId="17164F85">
            <wp:simplePos x="0" y="0"/>
            <wp:positionH relativeFrom="column">
              <wp:posOffset>3710305</wp:posOffset>
            </wp:positionH>
            <wp:positionV relativeFrom="paragraph">
              <wp:posOffset>-696403</wp:posOffset>
            </wp:positionV>
            <wp:extent cx="2240915" cy="944880"/>
            <wp:effectExtent l="0" t="0" r="6985"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tionalpark_Thayatal_2C_SafeSpace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40915" cy="944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DF5541E" wp14:editId="57A8E295">
            <wp:simplePos x="0" y="0"/>
            <wp:positionH relativeFrom="margin">
              <wp:posOffset>-121935</wp:posOffset>
            </wp:positionH>
            <wp:positionV relativeFrom="paragraph">
              <wp:posOffset>-750703</wp:posOffset>
            </wp:positionV>
            <wp:extent cx="2130765" cy="105853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0765" cy="10585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5094640" wp14:editId="4FD8A9BD">
            <wp:simplePos x="0" y="0"/>
            <wp:positionH relativeFrom="margin">
              <wp:align>center</wp:align>
            </wp:positionH>
            <wp:positionV relativeFrom="paragraph">
              <wp:posOffset>-572888</wp:posOffset>
            </wp:positionV>
            <wp:extent cx="619125" cy="762635"/>
            <wp:effectExtent l="0" t="0" r="9525"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762635"/>
                    </a:xfrm>
                    <a:prstGeom prst="rect">
                      <a:avLst/>
                    </a:prstGeom>
                    <a:noFill/>
                  </pic:spPr>
                </pic:pic>
              </a:graphicData>
            </a:graphic>
          </wp:anchor>
        </w:drawing>
      </w:r>
    </w:p>
    <w:p w:rsidR="00B86D9E" w:rsidRDefault="00B86D9E" w:rsidP="00B86D9E">
      <w:pPr>
        <w:pStyle w:val="KeinLeerraum"/>
        <w:rPr>
          <w:sz w:val="24"/>
          <w:szCs w:val="24"/>
          <w:u w:val="single"/>
        </w:rPr>
      </w:pPr>
    </w:p>
    <w:p w:rsidR="00B86D9E" w:rsidRDefault="00B86D9E" w:rsidP="00B86D9E">
      <w:pPr>
        <w:pStyle w:val="KeinLeerraum"/>
        <w:rPr>
          <w:sz w:val="24"/>
          <w:szCs w:val="24"/>
          <w:u w:val="single"/>
        </w:rPr>
      </w:pPr>
    </w:p>
    <w:p w:rsidR="00311432" w:rsidRPr="00311432" w:rsidRDefault="00311432" w:rsidP="00311432">
      <w:pPr>
        <w:spacing w:after="0" w:line="240" w:lineRule="auto"/>
        <w:rPr>
          <w:rFonts w:ascii="Calibri" w:hAnsi="Calibri" w:cs="Calibri"/>
          <w:sz w:val="24"/>
          <w:szCs w:val="24"/>
        </w:rPr>
      </w:pPr>
      <w:r w:rsidRPr="00311432">
        <w:rPr>
          <w:rFonts w:ascii="Calibri" w:hAnsi="Calibri" w:cs="Calibri"/>
          <w:sz w:val="24"/>
          <w:szCs w:val="24"/>
        </w:rPr>
        <w:t>PRESSEAUSSENDUNG - EINE INFORMATION DES NATIONALPARKS THAYATAL</w:t>
      </w:r>
    </w:p>
    <w:p w:rsidR="00311432" w:rsidRPr="00311432" w:rsidRDefault="00311432" w:rsidP="00311432">
      <w:pPr>
        <w:spacing w:after="0" w:line="240" w:lineRule="auto"/>
        <w:rPr>
          <w:rFonts w:ascii="Calibri" w:hAnsi="Calibri" w:cs="Calibri"/>
          <w:b/>
          <w:sz w:val="32"/>
          <w:szCs w:val="32"/>
        </w:rPr>
      </w:pPr>
      <w:bookmarkStart w:id="0" w:name="_GoBack"/>
      <w:bookmarkEnd w:id="0"/>
    </w:p>
    <w:p w:rsidR="00311432" w:rsidRPr="00311432" w:rsidRDefault="00311432" w:rsidP="00311432">
      <w:pPr>
        <w:spacing w:after="0" w:line="240" w:lineRule="auto"/>
        <w:rPr>
          <w:rFonts w:cs="Calibri"/>
          <w:b/>
          <w:sz w:val="32"/>
          <w:szCs w:val="32"/>
        </w:rPr>
      </w:pPr>
      <w:r w:rsidRPr="00311432">
        <w:rPr>
          <w:rFonts w:cs="Calibri"/>
          <w:b/>
          <w:sz w:val="32"/>
          <w:szCs w:val="32"/>
        </w:rPr>
        <w:t>25 Jahre Nationalpark Thayatal</w:t>
      </w:r>
    </w:p>
    <w:p w:rsidR="00311432" w:rsidRPr="00311432" w:rsidRDefault="00311432" w:rsidP="00311432">
      <w:pPr>
        <w:spacing w:after="0" w:line="240" w:lineRule="auto"/>
        <w:rPr>
          <w:rFonts w:ascii="Calibri" w:hAnsi="Calibri" w:cs="Calibri"/>
          <w:sz w:val="4"/>
          <w:szCs w:val="4"/>
        </w:rPr>
      </w:pPr>
      <w:r w:rsidRPr="00311432">
        <w:rPr>
          <w:rFonts w:cs="Calibri"/>
          <w:b/>
          <w:sz w:val="32"/>
          <w:szCs w:val="32"/>
        </w:rPr>
        <w:t xml:space="preserve">Start des </w:t>
      </w:r>
      <w:proofErr w:type="spellStart"/>
      <w:r w:rsidRPr="00311432">
        <w:rPr>
          <w:rFonts w:cs="Calibri"/>
          <w:b/>
          <w:sz w:val="32"/>
          <w:szCs w:val="32"/>
        </w:rPr>
        <w:t>Wildkatzenmonitoring</w:t>
      </w:r>
      <w:proofErr w:type="spellEnd"/>
      <w:r w:rsidRPr="00311432">
        <w:rPr>
          <w:rFonts w:cs="Calibri"/>
          <w:b/>
          <w:sz w:val="32"/>
          <w:szCs w:val="32"/>
        </w:rPr>
        <w:t xml:space="preserve">-Projektes mit </w:t>
      </w:r>
      <w:proofErr w:type="spellStart"/>
      <w:r w:rsidRPr="00311432">
        <w:rPr>
          <w:rFonts w:cs="Calibri"/>
          <w:b/>
          <w:sz w:val="32"/>
          <w:szCs w:val="32"/>
        </w:rPr>
        <w:t>LHStv</w:t>
      </w:r>
      <w:proofErr w:type="spellEnd"/>
      <w:r w:rsidRPr="00311432">
        <w:rPr>
          <w:rFonts w:cs="Calibri"/>
          <w:b/>
          <w:sz w:val="32"/>
          <w:szCs w:val="32"/>
        </w:rPr>
        <w:t>. Stephan Pernkopf</w:t>
      </w:r>
    </w:p>
    <w:p w:rsidR="00311432" w:rsidRDefault="00311432" w:rsidP="00311432">
      <w:pPr>
        <w:spacing w:after="0" w:line="240" w:lineRule="auto"/>
        <w:rPr>
          <w:rFonts w:ascii="Calibri" w:hAnsi="Calibri" w:cs="Calibri"/>
        </w:rPr>
      </w:pPr>
    </w:p>
    <w:p w:rsidR="00311432" w:rsidRPr="00311432" w:rsidRDefault="00311432" w:rsidP="00311432">
      <w:pPr>
        <w:spacing w:after="0" w:line="240" w:lineRule="auto"/>
        <w:rPr>
          <w:rFonts w:cs="Calibri"/>
          <w:b/>
        </w:rPr>
      </w:pPr>
      <w:r w:rsidRPr="00311432">
        <w:rPr>
          <w:rFonts w:ascii="Calibri" w:hAnsi="Calibri" w:cs="Calibri"/>
        </w:rPr>
        <w:t xml:space="preserve">(Hardegg, </w:t>
      </w:r>
      <w:r>
        <w:rPr>
          <w:rFonts w:ascii="Calibri" w:hAnsi="Calibri" w:cs="Calibri"/>
        </w:rPr>
        <w:t>2</w:t>
      </w:r>
      <w:r w:rsidRPr="00311432">
        <w:rPr>
          <w:rFonts w:ascii="Calibri" w:hAnsi="Calibri" w:cs="Calibri"/>
        </w:rPr>
        <w:t xml:space="preserve">. </w:t>
      </w:r>
      <w:r>
        <w:rPr>
          <w:rFonts w:ascii="Calibri" w:hAnsi="Calibri" w:cs="Calibri"/>
        </w:rPr>
        <w:t>April</w:t>
      </w:r>
      <w:r w:rsidRPr="00311432">
        <w:rPr>
          <w:rFonts w:ascii="Calibri" w:hAnsi="Calibri" w:cs="Calibri"/>
        </w:rPr>
        <w:t xml:space="preserve"> 2025) </w:t>
      </w:r>
      <w:r w:rsidRPr="00311432">
        <w:rPr>
          <w:rFonts w:cs="Calibri"/>
          <w:b/>
        </w:rPr>
        <w:t xml:space="preserve">Der Nationalpark Thayatal feiert heuer sein 25-jähriges Jubiläum. </w:t>
      </w:r>
      <w:r>
        <w:rPr>
          <w:rFonts w:cs="Calibri"/>
          <w:b/>
        </w:rPr>
        <w:t>Seit 2007 wird die ehemals ausgestorben oder verschollen geglaubte Wildkatze im Nationalpark Thayatal nachgewiesen. Die Ausforschung erfolgte bisher über Lockstöcke, mit denen Haarproben gesammelt und genetisch untersucht wurden. Weitere Hinweise lieferten Fotofallen. Mit einem neuen Telemetrie-Projekt sollen nun Informationen über das Verhalten und die Raumnutzung der Wildkatze gesammelt werden.</w:t>
      </w:r>
    </w:p>
    <w:p w:rsidR="00B86D9E" w:rsidRDefault="00B86D9E" w:rsidP="00C81AF1">
      <w:pPr>
        <w:spacing w:after="0" w:line="240" w:lineRule="auto"/>
        <w:rPr>
          <w:rFonts w:ascii="Aptos" w:eastAsia="Calibri" w:hAnsi="Aptos" w:cs="Calibri"/>
          <w:b/>
          <w:bCs/>
          <w:lang w:val="de-DE"/>
          <w14:ligatures w14:val="standardContextual"/>
        </w:rPr>
      </w:pPr>
    </w:p>
    <w:p w:rsidR="00C81AF1" w:rsidRPr="00C81AF1" w:rsidRDefault="00C81AF1" w:rsidP="00C81AF1">
      <w:pPr>
        <w:spacing w:after="0" w:line="240" w:lineRule="auto"/>
        <w:rPr>
          <w:rFonts w:ascii="Aptos" w:eastAsia="Calibri" w:hAnsi="Aptos" w:cs="Calibri"/>
          <w:lang w:val="de-DE"/>
          <w14:ligatures w14:val="standardContextual"/>
        </w:rPr>
      </w:pPr>
      <w:r w:rsidRPr="00C81AF1">
        <w:rPr>
          <w:rFonts w:ascii="Aptos" w:eastAsia="Calibri" w:hAnsi="Aptos" w:cs="Calibri"/>
          <w:lang w:val="de-DE"/>
          <w14:ligatures w14:val="standardContextual"/>
        </w:rPr>
        <w:t xml:space="preserve">Von einem Mehrfachnutzen für die Natur, die Region und das Wohlbefinden der Menschen sprach LH-Stellvertreter Stephan Pernkopf am heutigen Mittwoch im Nationalparkhaus in Hardegg zum Start eines Wildkatzentelemetrie-Projekts. „Die 25 Jahre des 2000 gegründeten Nationalparks sind eine Erfolgsgeschichte für die Natur und eine </w:t>
      </w:r>
      <w:proofErr w:type="spellStart"/>
      <w:r w:rsidRPr="00C81AF1">
        <w:rPr>
          <w:rFonts w:ascii="Aptos" w:eastAsia="Calibri" w:hAnsi="Aptos" w:cs="Calibri"/>
          <w:lang w:val="de-DE"/>
          <w14:ligatures w14:val="standardContextual"/>
        </w:rPr>
        <w:t>Dableibensvorsorge</w:t>
      </w:r>
      <w:proofErr w:type="spellEnd"/>
      <w:r w:rsidRPr="00C81AF1">
        <w:rPr>
          <w:rFonts w:ascii="Aptos" w:eastAsia="Calibri" w:hAnsi="Aptos" w:cs="Calibri"/>
          <w:lang w:val="de-DE"/>
          <w14:ligatures w14:val="standardContextual"/>
        </w:rPr>
        <w:t xml:space="preserve"> für die Region. Die Natur wird erhalten, geschützt und weiterentwickelt, der sanfte Tourismus hat der Region einen nachhaltigen Aufschwung gebracht“, betonte dabei Pernkopf.</w:t>
      </w:r>
    </w:p>
    <w:p w:rsidR="00C81AF1" w:rsidRPr="00C81AF1" w:rsidRDefault="00C81AF1" w:rsidP="00C81AF1">
      <w:pPr>
        <w:spacing w:after="0" w:line="240" w:lineRule="auto"/>
        <w:rPr>
          <w:rFonts w:ascii="Aptos" w:eastAsia="Calibri" w:hAnsi="Aptos" w:cs="Calibri"/>
          <w:lang w:val="de-DE"/>
          <w14:ligatures w14:val="standardContextual"/>
        </w:rPr>
      </w:pPr>
    </w:p>
    <w:p w:rsidR="00C81AF1" w:rsidRPr="00C81AF1" w:rsidRDefault="00C81AF1" w:rsidP="00C81AF1">
      <w:pPr>
        <w:spacing w:after="0" w:line="240" w:lineRule="auto"/>
        <w:rPr>
          <w:rFonts w:ascii="Aptos" w:eastAsia="Calibri" w:hAnsi="Aptos" w:cs="Calibri"/>
          <w:lang w:val="de-DE"/>
          <w14:ligatures w14:val="standardContextual"/>
        </w:rPr>
      </w:pPr>
      <w:r w:rsidRPr="00C81AF1">
        <w:rPr>
          <w:rFonts w:ascii="Aptos" w:eastAsia="Calibri" w:hAnsi="Aptos" w:cs="Calibri"/>
          <w:lang w:val="de-DE"/>
          <w14:ligatures w14:val="standardContextual"/>
        </w:rPr>
        <w:t xml:space="preserve">So leben die Hälfte aller Vögel, Amphibien, Reptilien </w:t>
      </w:r>
      <w:r>
        <w:rPr>
          <w:rFonts w:ascii="Aptos" w:eastAsia="Calibri" w:hAnsi="Aptos" w:cs="Calibri"/>
          <w:lang w:val="de-DE"/>
          <w14:ligatures w14:val="standardContextual"/>
        </w:rPr>
        <w:t>Österreichs</w:t>
      </w:r>
      <w:r w:rsidRPr="00C81AF1">
        <w:rPr>
          <w:rFonts w:ascii="Aptos" w:eastAsia="Calibri" w:hAnsi="Aptos" w:cs="Calibri"/>
          <w:lang w:val="de-DE"/>
          <w14:ligatures w14:val="standardContextual"/>
        </w:rPr>
        <w:t xml:space="preserve"> sowie sieben von zehn Säugetierarten im grenzüberschreitenden Schutzgebiet, auch Seeadler und Wanderfalke seien wieder </w:t>
      </w:r>
      <w:proofErr w:type="gramStart"/>
      <w:r w:rsidRPr="00C81AF1">
        <w:rPr>
          <w:rFonts w:ascii="Aptos" w:eastAsia="Calibri" w:hAnsi="Aptos" w:cs="Calibri"/>
          <w:lang w:val="de-DE"/>
          <w14:ligatures w14:val="standardContextual"/>
        </w:rPr>
        <w:t>zurück gekommen</w:t>
      </w:r>
      <w:proofErr w:type="gramEnd"/>
      <w:r w:rsidRPr="00C81AF1">
        <w:rPr>
          <w:rFonts w:ascii="Aptos" w:eastAsia="Calibri" w:hAnsi="Aptos" w:cs="Calibri"/>
          <w:lang w:val="de-DE"/>
          <w14:ligatures w14:val="standardContextual"/>
        </w:rPr>
        <w:t xml:space="preserve">, führte der LH-Stellvertreter aus und ergänzte: „Auf österreichischer Seite kommen zwischen 80.000 und 100.000 Besucher pro Jahr, 35.000 davon besuchen das Nationalparkhaus. Im Wildkatzencamp gab es im Vorjahr 5.000 Übernachtungen, für heuer gibt es schon 6.000 Voranmeldungen. Insgesamt sind die Nächtigungszahlen in Hardegg </w:t>
      </w:r>
      <w:r>
        <w:rPr>
          <w:rFonts w:ascii="Aptos" w:eastAsia="Calibri" w:hAnsi="Aptos" w:cs="Calibri"/>
          <w:lang w:val="de-DE"/>
          <w14:ligatures w14:val="standardContextual"/>
        </w:rPr>
        <w:t xml:space="preserve">seit 2017 </w:t>
      </w:r>
      <w:r w:rsidRPr="00C81AF1">
        <w:rPr>
          <w:rFonts w:ascii="Aptos" w:eastAsia="Calibri" w:hAnsi="Aptos" w:cs="Calibri"/>
          <w:lang w:val="de-DE"/>
          <w14:ligatures w14:val="standardContextual"/>
        </w:rPr>
        <w:t>auf über 10.000 vervierfacht worden“.</w:t>
      </w:r>
    </w:p>
    <w:p w:rsidR="00C81AF1" w:rsidRPr="00C81AF1" w:rsidRDefault="00C81AF1" w:rsidP="00C81AF1">
      <w:pPr>
        <w:spacing w:after="0" w:line="240" w:lineRule="auto"/>
        <w:rPr>
          <w:rFonts w:ascii="Aptos" w:eastAsia="Calibri" w:hAnsi="Aptos" w:cs="Calibri"/>
          <w:lang w:val="de-DE"/>
          <w14:ligatures w14:val="standardContextual"/>
        </w:rPr>
      </w:pPr>
    </w:p>
    <w:p w:rsidR="00C81AF1" w:rsidRPr="00C81AF1" w:rsidRDefault="00C81AF1" w:rsidP="00C81AF1">
      <w:pPr>
        <w:spacing w:after="0" w:line="240" w:lineRule="auto"/>
        <w:rPr>
          <w:rFonts w:ascii="Aptos" w:eastAsia="Calibri" w:hAnsi="Aptos" w:cs="Calibri"/>
          <w:lang w:val="de-DE"/>
          <w14:ligatures w14:val="standardContextual"/>
        </w:rPr>
      </w:pPr>
      <w:r w:rsidRPr="00C81AF1">
        <w:rPr>
          <w:rFonts w:ascii="Aptos" w:eastAsia="Calibri" w:hAnsi="Aptos" w:cs="Calibri"/>
          <w:lang w:val="de-DE"/>
          <w14:ligatures w14:val="standardContextual"/>
        </w:rPr>
        <w:t>Nationalparkdirektor Christian Übl erläuterte das Wildkatzentelemetrie-Projekt: „2007 haben wir die als ausgestorben geltende Wildkatze bei uns im Nationalpark entdeckt, das war der Motor für die Wildkatzenforschung in ganz Österreich. Mittlerweile haben wir insgesamt 25 genetische und 23 Foto-Nachweise gesammelt. Neueste genetische Auswertungen zeigen nun, dass eine Wildkatze aus dem Thayatal auch eng mit den Wildkatzen in der Wachau verwandt ist</w:t>
      </w:r>
      <w:r>
        <w:rPr>
          <w:rFonts w:ascii="Aptos" w:eastAsia="Calibri" w:hAnsi="Aptos" w:cs="Calibri"/>
          <w:lang w:val="de-DE"/>
          <w14:ligatures w14:val="standardContextual"/>
        </w:rPr>
        <w:t xml:space="preserve">, es </w:t>
      </w:r>
      <w:r w:rsidRPr="00C81AF1">
        <w:rPr>
          <w:rFonts w:ascii="Aptos" w:eastAsia="Calibri" w:hAnsi="Aptos" w:cs="Calibri"/>
          <w:lang w:val="de-DE"/>
          <w14:ligatures w14:val="standardContextual"/>
        </w:rPr>
        <w:t xml:space="preserve">besteht sogar eine Geschwister- oder Eltern-Kind-Beziehung. Daraus lässt sich schließen, dass diese über Wanderkorridore von der Wachau ins Thayatal gelangt ist. Dieser Nachweis ist insofern eine kleine Sensation, weil er ein Beweis dafür ist, dass die Wanderkorridore intakt sind und auch genutzt werden. In einer neuen Pilotstudie </w:t>
      </w:r>
      <w:proofErr w:type="gramStart"/>
      <w:r w:rsidRPr="00C81AF1">
        <w:rPr>
          <w:rFonts w:ascii="Aptos" w:eastAsia="Calibri" w:hAnsi="Aptos" w:cs="Calibri"/>
          <w:lang w:val="de-DE"/>
          <w14:ligatures w14:val="standardContextual"/>
        </w:rPr>
        <w:t>wird</w:t>
      </w:r>
      <w:proofErr w:type="gramEnd"/>
      <w:r w:rsidRPr="00C81AF1">
        <w:rPr>
          <w:rFonts w:ascii="Aptos" w:eastAsia="Calibri" w:hAnsi="Aptos" w:cs="Calibri"/>
          <w:lang w:val="de-DE"/>
          <w14:ligatures w14:val="standardContextual"/>
        </w:rPr>
        <w:t xml:space="preserve"> nun erstmals die Lebensraumnutzung und das Wanderverhalten der Tiere genauer untersucht“.</w:t>
      </w:r>
    </w:p>
    <w:p w:rsidR="00C81AF1" w:rsidRPr="00C81AF1" w:rsidRDefault="00C81AF1" w:rsidP="00C81AF1">
      <w:pPr>
        <w:spacing w:after="0" w:line="240" w:lineRule="auto"/>
        <w:rPr>
          <w:rFonts w:ascii="Aptos" w:eastAsia="Calibri" w:hAnsi="Aptos" w:cs="Calibri"/>
          <w:lang w:val="de-DE"/>
          <w14:ligatures w14:val="standardContextual"/>
        </w:rPr>
      </w:pPr>
    </w:p>
    <w:p w:rsidR="00C81AF1" w:rsidRDefault="00C81AF1" w:rsidP="00C81AF1">
      <w:pPr>
        <w:spacing w:after="0" w:line="240" w:lineRule="auto"/>
        <w:rPr>
          <w:rFonts w:ascii="Aptos" w:eastAsia="Calibri" w:hAnsi="Aptos" w:cs="Calibri"/>
          <w:lang w:val="de-DE"/>
          <w14:ligatures w14:val="standardContextual"/>
        </w:rPr>
      </w:pPr>
      <w:r w:rsidRPr="00C81AF1">
        <w:rPr>
          <w:rFonts w:ascii="Aptos" w:eastAsia="Calibri" w:hAnsi="Aptos" w:cs="Calibri"/>
          <w:lang w:val="de-DE"/>
          <w14:ligatures w14:val="standardContextual"/>
        </w:rPr>
        <w:t xml:space="preserve">Dazu wurden zwei Findlingskatzen </w:t>
      </w:r>
      <w:r w:rsidR="00B86D9E">
        <w:rPr>
          <w:rFonts w:ascii="Aptos" w:eastAsia="Calibri" w:hAnsi="Aptos" w:cs="Calibri"/>
          <w:lang w:val="de-DE"/>
          <w14:ligatures w14:val="standardContextual"/>
        </w:rPr>
        <w:t xml:space="preserve">vom </w:t>
      </w:r>
      <w:proofErr w:type="spellStart"/>
      <w:r w:rsidR="00B86D9E">
        <w:rPr>
          <w:rFonts w:ascii="Aptos" w:eastAsia="Calibri" w:hAnsi="Aptos" w:cs="Calibri"/>
          <w:lang w:val="de-DE"/>
          <w14:ligatures w14:val="standardContextual"/>
        </w:rPr>
        <w:t>Centre</w:t>
      </w:r>
      <w:proofErr w:type="spellEnd"/>
      <w:r w:rsidR="00B86D9E">
        <w:rPr>
          <w:rFonts w:ascii="Aptos" w:eastAsia="Calibri" w:hAnsi="Aptos" w:cs="Calibri"/>
          <w:lang w:val="de-DE"/>
          <w14:ligatures w14:val="standardContextual"/>
        </w:rPr>
        <w:t xml:space="preserve"> Athenas </w:t>
      </w:r>
      <w:r w:rsidRPr="00C81AF1">
        <w:rPr>
          <w:rFonts w:ascii="Aptos" w:eastAsia="Calibri" w:hAnsi="Aptos" w:cs="Calibri"/>
          <w:lang w:val="de-DE"/>
          <w14:ligatures w14:val="standardContextual"/>
        </w:rPr>
        <w:t xml:space="preserve">aus Frankreich </w:t>
      </w:r>
      <w:r w:rsidR="002A7E86">
        <w:rPr>
          <w:rFonts w:ascii="Aptos" w:eastAsia="Calibri" w:hAnsi="Aptos" w:cs="Calibri"/>
          <w:lang w:val="de-DE"/>
          <w14:ligatures w14:val="standardContextual"/>
        </w:rPr>
        <w:t xml:space="preserve">nach einer genetischen Untersuchung </w:t>
      </w:r>
      <w:r w:rsidRPr="00C81AF1">
        <w:rPr>
          <w:rFonts w:ascii="Aptos" w:eastAsia="Calibri" w:hAnsi="Aptos" w:cs="Calibri"/>
          <w:lang w:val="de-DE"/>
          <w14:ligatures w14:val="standardContextual"/>
        </w:rPr>
        <w:t>in den Nationalpark gebracht, mit Sendern ausgestattet</w:t>
      </w:r>
      <w:r w:rsidR="00A11D96">
        <w:rPr>
          <w:rFonts w:ascii="Aptos" w:eastAsia="Calibri" w:hAnsi="Aptos" w:cs="Calibri"/>
          <w:lang w:val="de-DE"/>
          <w14:ligatures w14:val="standardContextual"/>
        </w:rPr>
        <w:t xml:space="preserve"> und</w:t>
      </w:r>
      <w:r w:rsidR="00492C3F">
        <w:rPr>
          <w:rFonts w:ascii="Aptos" w:eastAsia="Calibri" w:hAnsi="Aptos" w:cs="Calibri"/>
          <w:lang w:val="de-DE"/>
          <w14:ligatures w14:val="standardContextual"/>
        </w:rPr>
        <w:t xml:space="preserve"> </w:t>
      </w:r>
      <w:r w:rsidRPr="00C81AF1">
        <w:rPr>
          <w:rFonts w:ascii="Aptos" w:eastAsia="Calibri" w:hAnsi="Aptos" w:cs="Calibri"/>
          <w:lang w:val="de-DE"/>
          <w14:ligatures w14:val="standardContextual"/>
        </w:rPr>
        <w:t xml:space="preserve">– vorerst in einem Gehege – ausgewildert. </w:t>
      </w:r>
      <w:r>
        <w:rPr>
          <w:rFonts w:ascii="Aptos" w:eastAsia="Calibri" w:hAnsi="Aptos" w:cs="Calibri"/>
          <w:lang w:val="de-DE"/>
          <w14:ligatures w14:val="standardContextual"/>
        </w:rPr>
        <w:t xml:space="preserve">Nach ca. einer Woche Beobachtung wird das Gehege geöffnet und die beiden Tiere werden in die Freiheit entlassen. Das Telemetrie-Halsband liefert exakte Informationen über den Aufenthaltsort der Wildkatzen. Die </w:t>
      </w:r>
      <w:r w:rsidR="00492C3F">
        <w:rPr>
          <w:rFonts w:ascii="Aptos" w:eastAsia="Calibri" w:hAnsi="Aptos" w:cs="Calibri"/>
          <w:lang w:val="de-DE"/>
          <w14:ligatures w14:val="standardContextual"/>
        </w:rPr>
        <w:t>F</w:t>
      </w:r>
      <w:r>
        <w:rPr>
          <w:rFonts w:ascii="Aptos" w:eastAsia="Calibri" w:hAnsi="Aptos" w:cs="Calibri"/>
          <w:lang w:val="de-DE"/>
          <w14:ligatures w14:val="standardContextual"/>
        </w:rPr>
        <w:t>orscher im Thayatal sind daran interessiert</w:t>
      </w:r>
      <w:r w:rsidR="00492C3F">
        <w:rPr>
          <w:rFonts w:ascii="Aptos" w:eastAsia="Calibri" w:hAnsi="Aptos" w:cs="Calibri"/>
          <w:lang w:val="de-DE"/>
          <w14:ligatures w14:val="standardContextual"/>
        </w:rPr>
        <w:t>,</w:t>
      </w:r>
      <w:r>
        <w:rPr>
          <w:rFonts w:ascii="Aptos" w:eastAsia="Calibri" w:hAnsi="Aptos" w:cs="Calibri"/>
          <w:lang w:val="de-DE"/>
          <w14:ligatures w14:val="standardContextual"/>
        </w:rPr>
        <w:t xml:space="preserve"> wie das tageszeitliche und jahreszeitliche Verhalten der Tiere ist, bzw. welche Lebensräume sie bevorzugen und wie sich Störungen auf das Verhalten auswirken. Nicht zuletzt soll das Projekt Aufschluss darüber geben, ob die Tiere die Thaya überqueren, bislang fehlen nämlich die Nachweise aus dem </w:t>
      </w:r>
      <w:r w:rsidR="00A11D96">
        <w:rPr>
          <w:rFonts w:ascii="Aptos" w:eastAsia="Calibri" w:hAnsi="Aptos" w:cs="Calibri"/>
          <w:lang w:val="de-DE"/>
          <w14:ligatures w14:val="standardContextual"/>
        </w:rPr>
        <w:t xml:space="preserve">benachbarten </w:t>
      </w:r>
      <w:r>
        <w:rPr>
          <w:rFonts w:ascii="Aptos" w:eastAsia="Calibri" w:hAnsi="Aptos" w:cs="Calibri"/>
          <w:lang w:val="de-DE"/>
          <w14:ligatures w14:val="standardContextual"/>
        </w:rPr>
        <w:t xml:space="preserve">tschechischen Schutzgebiet </w:t>
      </w:r>
      <w:proofErr w:type="spellStart"/>
      <w:r>
        <w:rPr>
          <w:rFonts w:ascii="Aptos" w:eastAsia="Calibri" w:hAnsi="Aptos" w:cs="Calibri"/>
          <w:lang w:val="de-DE"/>
          <w14:ligatures w14:val="standardContextual"/>
        </w:rPr>
        <w:t>Národní</w:t>
      </w:r>
      <w:proofErr w:type="spellEnd"/>
      <w:r>
        <w:rPr>
          <w:rFonts w:ascii="Aptos" w:eastAsia="Calibri" w:hAnsi="Aptos" w:cs="Calibri"/>
          <w:lang w:val="de-DE"/>
          <w14:ligatures w14:val="standardContextual"/>
        </w:rPr>
        <w:t xml:space="preserve"> </w:t>
      </w:r>
      <w:proofErr w:type="spellStart"/>
      <w:r>
        <w:rPr>
          <w:rFonts w:ascii="Aptos" w:eastAsia="Calibri" w:hAnsi="Aptos" w:cs="Calibri"/>
          <w:lang w:val="de-DE"/>
          <w14:ligatures w14:val="standardContextual"/>
        </w:rPr>
        <w:t>park</w:t>
      </w:r>
      <w:proofErr w:type="spellEnd"/>
      <w:r>
        <w:rPr>
          <w:rFonts w:ascii="Aptos" w:eastAsia="Calibri" w:hAnsi="Aptos" w:cs="Calibri"/>
          <w:lang w:val="de-DE"/>
          <w14:ligatures w14:val="standardContextual"/>
        </w:rPr>
        <w:t xml:space="preserve"> </w:t>
      </w:r>
      <w:proofErr w:type="spellStart"/>
      <w:r>
        <w:rPr>
          <w:rFonts w:ascii="Aptos" w:eastAsia="Calibri" w:hAnsi="Aptos" w:cs="Calibri"/>
          <w:lang w:val="de-DE"/>
          <w14:ligatures w14:val="standardContextual"/>
        </w:rPr>
        <w:t>Podyjí</w:t>
      </w:r>
      <w:proofErr w:type="spellEnd"/>
      <w:r>
        <w:rPr>
          <w:rFonts w:ascii="Aptos" w:eastAsia="Calibri" w:hAnsi="Aptos" w:cs="Calibri"/>
          <w:lang w:val="de-DE"/>
          <w14:ligatures w14:val="standardContextual"/>
        </w:rPr>
        <w:t xml:space="preserve">. </w:t>
      </w:r>
      <w:r w:rsidRPr="00C81AF1">
        <w:rPr>
          <w:rFonts w:ascii="Aptos" w:eastAsia="Calibri" w:hAnsi="Aptos" w:cs="Calibri"/>
          <w:lang w:val="de-DE"/>
          <w14:ligatures w14:val="standardContextual"/>
        </w:rPr>
        <w:t>Die Sender sind ein Jahr lang aktiv, das Halsband fällt mittels einer Sollbruchstelle nach Ablauf dieser Frist ab. In dieser Zeit sollen die Daten Aufschlüsse über den Bewegungsradius geben - bei weiblichen Tieren beträgt die Reviergröße im Durschnitt 300 bis 500 Hektar, bei männlichen 1.200 bis 2.000 Hektar.</w:t>
      </w:r>
      <w:r w:rsidR="00B86D9E">
        <w:rPr>
          <w:rFonts w:ascii="Aptos" w:eastAsia="Calibri" w:hAnsi="Aptos" w:cs="Calibri"/>
          <w:lang w:val="de-DE"/>
          <w14:ligatures w14:val="standardContextual"/>
        </w:rPr>
        <w:t xml:space="preserve"> Da die Telemetrie-Erhebung erstmals in Österreich bei Wildkatzen </w:t>
      </w:r>
      <w:r w:rsidR="00B86D9E">
        <w:rPr>
          <w:rFonts w:ascii="Aptos" w:eastAsia="Calibri" w:hAnsi="Aptos" w:cs="Calibri"/>
          <w:lang w:val="de-DE"/>
          <w14:ligatures w14:val="standardContextual"/>
        </w:rPr>
        <w:lastRenderedPageBreak/>
        <w:t>stattfindet, wurde zunächst auf die zwei Findlingskatzen aus Frankreich zurück</w:t>
      </w:r>
      <w:r w:rsidR="00B86D9E">
        <w:rPr>
          <w:rFonts w:ascii="Aptos" w:eastAsia="Calibri" w:hAnsi="Aptos" w:cs="Calibri"/>
          <w:lang w:val="de-DE"/>
          <w14:ligatures w14:val="standardContextual"/>
        </w:rPr>
        <w:softHyphen/>
        <w:t xml:space="preserve">gegriffen. Nach Auswertung der gewonnen Erkenntnisse wird die Telemetrie-Erhebung in Zukunft vielleicht auch auf die Wildkatzen des </w:t>
      </w:r>
      <w:proofErr w:type="spellStart"/>
      <w:r w:rsidR="00B86D9E">
        <w:rPr>
          <w:rFonts w:ascii="Aptos" w:eastAsia="Calibri" w:hAnsi="Aptos" w:cs="Calibri"/>
          <w:lang w:val="de-DE"/>
          <w14:ligatures w14:val="standardContextual"/>
        </w:rPr>
        <w:t>Thayatales</w:t>
      </w:r>
      <w:proofErr w:type="spellEnd"/>
      <w:r w:rsidR="00B86D9E">
        <w:rPr>
          <w:rFonts w:ascii="Aptos" w:eastAsia="Calibri" w:hAnsi="Aptos" w:cs="Calibri"/>
          <w:lang w:val="de-DE"/>
          <w14:ligatures w14:val="standardContextual"/>
        </w:rPr>
        <w:t xml:space="preserve"> ausgedehnt.</w:t>
      </w:r>
    </w:p>
    <w:p w:rsidR="00311432" w:rsidRDefault="00311432" w:rsidP="00C81AF1">
      <w:pPr>
        <w:spacing w:after="0" w:line="240" w:lineRule="auto"/>
        <w:rPr>
          <w:rFonts w:ascii="Aptos" w:eastAsia="Calibri" w:hAnsi="Aptos" w:cs="Calibri"/>
          <w:lang w:val="de-DE"/>
          <w14:ligatures w14:val="standardContextual"/>
        </w:rPr>
      </w:pPr>
    </w:p>
    <w:p w:rsidR="00311432" w:rsidRPr="00C81AF1" w:rsidRDefault="00311432" w:rsidP="00C81AF1">
      <w:pPr>
        <w:spacing w:after="0" w:line="240" w:lineRule="auto"/>
        <w:rPr>
          <w:rFonts w:ascii="Aptos" w:eastAsia="Calibri" w:hAnsi="Aptos" w:cs="Calibri"/>
          <w:lang w:val="de-DE"/>
          <w14:ligatures w14:val="standardContextual"/>
        </w:rPr>
      </w:pPr>
      <w:r>
        <w:rPr>
          <w:rFonts w:ascii="Aptos" w:eastAsia="Calibri" w:hAnsi="Aptos" w:cs="Calibri"/>
          <w:lang w:val="de-DE"/>
          <w14:ligatures w14:val="standardContextual"/>
        </w:rPr>
        <w:t xml:space="preserve">Das Projekt wird durch das INTERREG CE Projekt Restore </w:t>
      </w:r>
      <w:proofErr w:type="spellStart"/>
      <w:r>
        <w:rPr>
          <w:rFonts w:ascii="Aptos" w:eastAsia="Calibri" w:hAnsi="Aptos" w:cs="Calibri"/>
          <w:lang w:val="de-DE"/>
          <w14:ligatures w14:val="standardContextual"/>
        </w:rPr>
        <w:t>to</w:t>
      </w:r>
      <w:proofErr w:type="spellEnd"/>
      <w:r>
        <w:rPr>
          <w:rFonts w:ascii="Aptos" w:eastAsia="Calibri" w:hAnsi="Aptos" w:cs="Calibri"/>
          <w:lang w:val="de-DE"/>
          <w14:ligatures w14:val="standardContextual"/>
        </w:rPr>
        <w:t xml:space="preserve"> Connect (</w:t>
      </w:r>
      <w:proofErr w:type="spellStart"/>
      <w:r>
        <w:rPr>
          <w:rFonts w:ascii="Aptos" w:eastAsia="Calibri" w:hAnsi="Aptos" w:cs="Calibri"/>
          <w:lang w:val="de-DE"/>
          <w14:ligatures w14:val="standardContextual"/>
        </w:rPr>
        <w:t>ReCo</w:t>
      </w:r>
      <w:proofErr w:type="spellEnd"/>
      <w:r>
        <w:rPr>
          <w:rFonts w:ascii="Aptos" w:eastAsia="Calibri" w:hAnsi="Aptos" w:cs="Calibri"/>
          <w:lang w:val="de-DE"/>
          <w14:ligatures w14:val="standardContextual"/>
        </w:rPr>
        <w:t xml:space="preserve">) gefördert und </w:t>
      </w:r>
      <w:r w:rsidR="0043146F">
        <w:rPr>
          <w:rFonts w:ascii="Aptos" w:eastAsia="Calibri" w:hAnsi="Aptos" w:cs="Calibri"/>
          <w:lang w:val="de-DE"/>
          <w14:ligatures w14:val="standardContextual"/>
        </w:rPr>
        <w:t>von</w:t>
      </w:r>
      <w:r>
        <w:rPr>
          <w:rFonts w:ascii="Aptos" w:eastAsia="Calibri" w:hAnsi="Aptos" w:cs="Calibri"/>
          <w:lang w:val="de-DE"/>
          <w14:ligatures w14:val="standardContextual"/>
        </w:rPr>
        <w:t xml:space="preserve"> de</w:t>
      </w:r>
      <w:r w:rsidR="002B3DAA">
        <w:rPr>
          <w:rFonts w:ascii="Aptos" w:eastAsia="Calibri" w:hAnsi="Aptos" w:cs="Calibri"/>
          <w:lang w:val="de-DE"/>
          <w14:ligatures w14:val="standardContextual"/>
        </w:rPr>
        <w:t>m</w:t>
      </w:r>
      <w:r>
        <w:rPr>
          <w:rFonts w:ascii="Aptos" w:eastAsia="Calibri" w:hAnsi="Aptos" w:cs="Calibri"/>
          <w:lang w:val="de-DE"/>
          <w14:ligatures w14:val="standardContextual"/>
        </w:rPr>
        <w:t xml:space="preserve"> Wildbiologen Andreas Kranz und de</w:t>
      </w:r>
      <w:r w:rsidR="002B3DAA">
        <w:rPr>
          <w:rFonts w:ascii="Aptos" w:eastAsia="Calibri" w:hAnsi="Aptos" w:cs="Calibri"/>
          <w:lang w:val="de-DE"/>
          <w14:ligatures w14:val="standardContextual"/>
        </w:rPr>
        <w:t>m</w:t>
      </w:r>
      <w:r>
        <w:rPr>
          <w:rFonts w:ascii="Aptos" w:eastAsia="Calibri" w:hAnsi="Aptos" w:cs="Calibri"/>
          <w:lang w:val="de-DE"/>
          <w14:ligatures w14:val="standardContextual"/>
        </w:rPr>
        <w:t xml:space="preserve"> Tierarzt Ingo Hofbauer begleitet.</w:t>
      </w:r>
    </w:p>
    <w:p w:rsidR="00C81AF1" w:rsidRPr="00C81AF1" w:rsidRDefault="00C81AF1" w:rsidP="00C81AF1">
      <w:pPr>
        <w:spacing w:after="0" w:line="240" w:lineRule="auto"/>
        <w:rPr>
          <w:rFonts w:ascii="Aptos" w:eastAsia="Calibri" w:hAnsi="Aptos" w:cs="Calibri"/>
          <w:lang w:val="de-DE"/>
          <w14:ligatures w14:val="standardContextual"/>
        </w:rPr>
      </w:pPr>
    </w:p>
    <w:p w:rsidR="00C81AF1" w:rsidRDefault="00C81AF1" w:rsidP="00C81AF1">
      <w:pPr>
        <w:spacing w:after="0" w:line="240" w:lineRule="auto"/>
        <w:rPr>
          <w:rFonts w:ascii="Aptos" w:eastAsia="Calibri" w:hAnsi="Aptos" w:cs="Calibri"/>
          <w:lang w:val="de-DE"/>
          <w14:ligatures w14:val="standardContextual"/>
        </w:rPr>
      </w:pPr>
      <w:r w:rsidRPr="00C81AF1">
        <w:rPr>
          <w:rFonts w:ascii="Aptos" w:eastAsia="Calibri" w:hAnsi="Aptos" w:cs="Calibri"/>
          <w:lang w:val="de-DE"/>
          <w14:ligatures w14:val="standardContextual"/>
        </w:rPr>
        <w:t xml:space="preserve">Nähere Informationen beim Nationalpark Thayatal unter 02949/7005, </w:t>
      </w:r>
      <w:proofErr w:type="spellStart"/>
      <w:r w:rsidRPr="00C81AF1">
        <w:rPr>
          <w:rFonts w:ascii="Aptos" w:eastAsia="Calibri" w:hAnsi="Aptos" w:cs="Calibri"/>
          <w:lang w:val="de-DE"/>
          <w14:ligatures w14:val="standardContextual"/>
        </w:rPr>
        <w:t>e-mail</w:t>
      </w:r>
      <w:proofErr w:type="spellEnd"/>
      <w:r w:rsidRPr="00C81AF1">
        <w:rPr>
          <w:rFonts w:ascii="Aptos" w:eastAsia="Calibri" w:hAnsi="Aptos" w:cs="Calibri"/>
          <w:lang w:val="de-DE"/>
          <w14:ligatures w14:val="standardContextual"/>
        </w:rPr>
        <w:t xml:space="preserve"> </w:t>
      </w:r>
      <w:hyperlink r:id="rId7" w:history="1">
        <w:r w:rsidRPr="00C81AF1">
          <w:rPr>
            <w:rFonts w:ascii="Aptos" w:eastAsia="Calibri" w:hAnsi="Aptos" w:cs="Calibri"/>
            <w:color w:val="0563C1"/>
            <w:u w:val="single"/>
            <w:lang w:val="de-DE"/>
            <w14:ligatures w14:val="standardContextual"/>
          </w:rPr>
          <w:t>office@np-thayatal.at</w:t>
        </w:r>
      </w:hyperlink>
      <w:r w:rsidRPr="00C81AF1">
        <w:rPr>
          <w:rFonts w:ascii="Aptos" w:eastAsia="Calibri" w:hAnsi="Aptos" w:cs="Calibri"/>
          <w:lang w:val="de-DE"/>
          <w14:ligatures w14:val="standardContextual"/>
        </w:rPr>
        <w:t xml:space="preserve"> und </w:t>
      </w:r>
      <w:hyperlink r:id="rId8" w:history="1">
        <w:r w:rsidRPr="00C81AF1">
          <w:rPr>
            <w:rFonts w:ascii="Aptos" w:eastAsia="Calibri" w:hAnsi="Aptos" w:cs="Calibri"/>
            <w:color w:val="0563C1"/>
            <w:u w:val="single"/>
            <w:lang w:val="de-DE"/>
            <w14:ligatures w14:val="standardContextual"/>
          </w:rPr>
          <w:t>www.np-thayatal.at</w:t>
        </w:r>
      </w:hyperlink>
      <w:r w:rsidRPr="00C81AF1">
        <w:rPr>
          <w:rFonts w:ascii="Aptos" w:eastAsia="Calibri" w:hAnsi="Aptos" w:cs="Calibri"/>
          <w:lang w:val="de-DE"/>
          <w14:ligatures w14:val="standardContextual"/>
        </w:rPr>
        <w:t>.</w:t>
      </w:r>
    </w:p>
    <w:p w:rsidR="001B279E" w:rsidRDefault="001B279E" w:rsidP="00C81AF1">
      <w:pPr>
        <w:spacing w:after="0" w:line="240" w:lineRule="auto"/>
        <w:rPr>
          <w:rFonts w:ascii="Aptos" w:eastAsia="Calibri" w:hAnsi="Aptos" w:cs="Calibri"/>
          <w:lang w:val="de-DE"/>
          <w14:ligatures w14:val="standardContextual"/>
        </w:rPr>
      </w:pPr>
    </w:p>
    <w:p w:rsidR="001B279E" w:rsidRPr="00C81AF1" w:rsidRDefault="001B279E" w:rsidP="00C81AF1">
      <w:pPr>
        <w:spacing w:after="0" w:line="240" w:lineRule="auto"/>
        <w:rPr>
          <w:rFonts w:ascii="Aptos" w:eastAsia="Calibri" w:hAnsi="Aptos" w:cs="Calibri"/>
          <w:lang w:val="de-DE"/>
          <w14:ligatures w14:val="standardContextual"/>
        </w:rPr>
      </w:pPr>
      <w:r>
        <w:rPr>
          <w:rFonts w:ascii="Aptos" w:eastAsia="Calibri" w:hAnsi="Aptos" w:cs="Calibri"/>
          <w:lang w:val="de-DE"/>
          <w14:ligatures w14:val="standardContextual"/>
        </w:rPr>
        <w:t>Die Bildrechte sind in den Bildtiteln enthalten.</w:t>
      </w:r>
    </w:p>
    <w:p w:rsidR="00C81AF1" w:rsidRPr="00C81AF1" w:rsidRDefault="00C81AF1" w:rsidP="00C81AF1">
      <w:pPr>
        <w:spacing w:after="0" w:line="240" w:lineRule="auto"/>
        <w:rPr>
          <w:rFonts w:ascii="Aptos" w:eastAsia="Calibri" w:hAnsi="Aptos" w:cs="Calibri"/>
          <w:lang w:val="de-DE"/>
          <w14:ligatures w14:val="standardContextual"/>
        </w:rPr>
      </w:pPr>
    </w:p>
    <w:p w:rsidR="0077685E" w:rsidRDefault="00967BCD" w:rsidP="00967BCD">
      <w:pPr>
        <w:jc w:val="center"/>
      </w:pPr>
      <w:r>
        <w:rPr>
          <w:noProof/>
        </w:rPr>
        <w:drawing>
          <wp:inline distT="0" distB="0" distL="0" distR="0">
            <wp:extent cx="3590925" cy="1523856"/>
            <wp:effectExtent l="0" t="0" r="0"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Co_Logo_Standard_mediu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6296" cy="1534622"/>
                    </a:xfrm>
                    <a:prstGeom prst="rect">
                      <a:avLst/>
                    </a:prstGeom>
                  </pic:spPr>
                </pic:pic>
              </a:graphicData>
            </a:graphic>
          </wp:inline>
        </w:drawing>
      </w:r>
    </w:p>
    <w:sectPr w:rsidR="0077685E" w:rsidSect="00311432">
      <w:pgSz w:w="11906" w:h="16838"/>
      <w:pgMar w:top="1417"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F1"/>
    <w:rsid w:val="001B279E"/>
    <w:rsid w:val="002A7E86"/>
    <w:rsid w:val="002B3DAA"/>
    <w:rsid w:val="00311432"/>
    <w:rsid w:val="0043146F"/>
    <w:rsid w:val="00492C3F"/>
    <w:rsid w:val="0077685E"/>
    <w:rsid w:val="00967BCD"/>
    <w:rsid w:val="00A11D96"/>
    <w:rsid w:val="00B86D9E"/>
    <w:rsid w:val="00C81A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B142C"/>
  <w15:chartTrackingRefBased/>
  <w15:docId w15:val="{4B745DAC-6027-4212-A320-CFA39E3A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86D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90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thayatal.at" TargetMode="External"/><Relationship Id="rId3" Type="http://schemas.openxmlformats.org/officeDocument/2006/relationships/webSettings" Target="webSettings.xml"/><Relationship Id="rId7" Type="http://schemas.openxmlformats.org/officeDocument/2006/relationships/hyperlink" Target="mailto:office@np-thayatal.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3881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Übl Christian</dc:creator>
  <cp:keywords/>
  <dc:description/>
  <cp:lastModifiedBy>Martha Schober</cp:lastModifiedBy>
  <cp:revision>5</cp:revision>
  <dcterms:created xsi:type="dcterms:W3CDTF">2025-04-02T12:11:00Z</dcterms:created>
  <dcterms:modified xsi:type="dcterms:W3CDTF">2025-04-02T14:11:00Z</dcterms:modified>
</cp:coreProperties>
</file>